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Style w:val="7"/>
          <w:rFonts w:ascii="宋体"/>
          <w:b/>
          <w:bCs/>
          <w:sz w:val="36"/>
          <w:szCs w:val="36"/>
        </w:rPr>
      </w:pPr>
      <w:r>
        <w:rPr>
          <w:rStyle w:val="7"/>
          <w:rFonts w:hint="eastAsia" w:ascii="宋体" w:hAnsi="宋体"/>
          <w:b/>
          <w:bCs/>
          <w:sz w:val="36"/>
          <w:szCs w:val="36"/>
        </w:rPr>
        <w:t>《</w:t>
      </w:r>
      <w:r>
        <w:rPr>
          <w:rStyle w:val="7"/>
          <w:rFonts w:hint="eastAsia" w:ascii="宋体" w:hAnsi="宋体"/>
          <w:b/>
          <w:bCs/>
          <w:sz w:val="36"/>
          <w:szCs w:val="36"/>
          <w:lang w:eastAsia="zh-CN"/>
        </w:rPr>
        <w:t>工程图学</w:t>
      </w:r>
      <w:r>
        <w:rPr>
          <w:rStyle w:val="7"/>
          <w:rFonts w:hint="eastAsia" w:ascii="宋体" w:hAnsi="宋体"/>
          <w:b/>
          <w:bCs/>
          <w:sz w:val="36"/>
          <w:szCs w:val="36"/>
        </w:rPr>
        <w:t>》课程线上学习方案</w:t>
      </w:r>
    </w:p>
    <w:p>
      <w:pPr>
        <w:spacing w:line="560" w:lineRule="exact"/>
        <w:jc w:val="center"/>
        <w:rPr>
          <w:rStyle w:val="7"/>
          <w:rFonts w:ascii="宋体"/>
          <w:b/>
          <w:bCs/>
          <w:sz w:val="36"/>
          <w:szCs w:val="36"/>
        </w:rPr>
      </w:pPr>
    </w:p>
    <w:tbl>
      <w:tblPr>
        <w:tblStyle w:val="4"/>
        <w:tblW w:w="8955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2"/>
        <w:gridCol w:w="2257"/>
        <w:gridCol w:w="1873"/>
        <w:gridCol w:w="35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12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课程性质：</w:t>
            </w:r>
          </w:p>
        </w:tc>
        <w:tc>
          <w:tcPr>
            <w:tcW w:w="2257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专业基础必修</w:t>
            </w:r>
          </w:p>
        </w:tc>
        <w:tc>
          <w:tcPr>
            <w:tcW w:w="5386" w:type="dxa"/>
            <w:gridSpan w:val="2"/>
          </w:tcPr>
          <w:p>
            <w:pPr>
              <w:spacing w:line="460" w:lineRule="exact"/>
              <w:jc w:val="right"/>
              <w:rPr>
                <w:rStyle w:val="7"/>
                <w:rFonts w:hint="eastAsia"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适</w:t>
            </w:r>
            <w:r>
              <w:rPr>
                <w:rStyle w:val="7"/>
                <w:rFonts w:hint="eastAsia" w:ascii="Tahoma" w:hAnsi="Tahoma" w:cs="Tahoma"/>
                <w:bCs/>
                <w:color w:val="auto"/>
                <w:sz w:val="24"/>
              </w:rPr>
              <w:t>用</w:t>
            </w:r>
            <w:r>
              <w:rPr>
                <w:rStyle w:val="7"/>
                <w:rFonts w:ascii="Tahoma" w:hAnsi="Tahoma" w:cs="Tahoma"/>
                <w:bCs/>
                <w:color w:val="auto"/>
                <w:sz w:val="24"/>
              </w:rPr>
              <w:t>2018</w:t>
            </w:r>
            <w:r>
              <w:rPr>
                <w:rStyle w:val="7"/>
                <w:rFonts w:hint="eastAsia" w:ascii="Tahoma" w:hAnsi="Tahoma" w:cs="Tahoma"/>
                <w:bCs/>
                <w:color w:val="auto"/>
                <w:sz w:val="24"/>
              </w:rPr>
              <w:t>版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人才培养方案</w:t>
            </w:r>
            <w:r>
              <w:rPr>
                <w:rStyle w:val="7"/>
                <w:rFonts w:hint="eastAsia" w:ascii="Tahoma" w:hAnsi="Tahoma" w:cs="Tahoma"/>
                <w:bCs/>
                <w:sz w:val="24"/>
                <w:lang w:eastAsia="zh-CN"/>
              </w:rPr>
              <w:t>飞行器动力工程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专业</w:t>
            </w:r>
          </w:p>
          <w:p>
            <w:pPr>
              <w:spacing w:line="460" w:lineRule="exact"/>
              <w:jc w:val="right"/>
              <w:rPr>
                <w:rStyle w:val="7"/>
                <w:rFonts w:hint="eastAsia" w:ascii="Tahoma" w:hAnsi="Tahoma" w:eastAsia="宋体" w:cs="Tahoma"/>
                <w:bCs/>
                <w:sz w:val="24"/>
                <w:lang w:eastAsia="zh-CN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  <w:lang w:eastAsia="zh-CN"/>
              </w:rPr>
              <w:t>和飞行器制造工程专业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12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课程编码：</w:t>
            </w:r>
          </w:p>
        </w:tc>
        <w:tc>
          <w:tcPr>
            <w:tcW w:w="2257" w:type="dxa"/>
          </w:tcPr>
          <w:p>
            <w:pPr>
              <w:spacing w:line="460" w:lineRule="exact"/>
              <w:rPr>
                <w:rStyle w:val="7"/>
                <w:rFonts w:hint="default" w:ascii="Tahoma" w:hAnsi="Tahoma" w:eastAsia="宋体" w:cs="Tahoma"/>
                <w:bCs/>
                <w:sz w:val="24"/>
                <w:lang w:val="en-US" w:eastAsia="zh-CN"/>
              </w:rPr>
            </w:pPr>
            <w:r>
              <w:rPr>
                <w:rStyle w:val="7"/>
                <w:rFonts w:hint="eastAsia" w:ascii="宋体" w:hAnsi="宋体" w:cs="宋体"/>
                <w:bCs/>
                <w:sz w:val="24"/>
                <w:lang w:val="en-US" w:eastAsia="zh-CN"/>
              </w:rPr>
              <w:t>594009</w:t>
            </w:r>
          </w:p>
        </w:tc>
        <w:tc>
          <w:tcPr>
            <w:tcW w:w="187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总学时及学分：</w:t>
            </w:r>
          </w:p>
        </w:tc>
        <w:tc>
          <w:tcPr>
            <w:tcW w:w="351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  <w:lang w:val="en-US" w:eastAsia="zh-CN"/>
              </w:rPr>
              <w:t>64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学时（</w:t>
            </w:r>
            <w:r>
              <w:rPr>
                <w:rStyle w:val="7"/>
                <w:rFonts w:hint="eastAsia" w:ascii="Tahoma" w:hAnsi="Tahoma" w:cs="Tahoma"/>
                <w:bCs/>
                <w:sz w:val="24"/>
                <w:lang w:val="en-US" w:eastAsia="zh-CN"/>
              </w:rPr>
              <w:t>4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学分）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12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考核方式：</w:t>
            </w:r>
          </w:p>
        </w:tc>
        <w:tc>
          <w:tcPr>
            <w:tcW w:w="2257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考试</w:t>
            </w:r>
          </w:p>
        </w:tc>
        <w:tc>
          <w:tcPr>
            <w:tcW w:w="1873" w:type="dxa"/>
          </w:tcPr>
          <w:p>
            <w:pPr>
              <w:spacing w:line="460" w:lineRule="exact"/>
              <w:jc w:val="lef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开课学期：</w:t>
            </w:r>
          </w:p>
        </w:tc>
        <w:tc>
          <w:tcPr>
            <w:tcW w:w="351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ascii="Tahoma" w:hAnsi="Tahoma" w:cs="Tahoma"/>
                <w:bCs/>
                <w:sz w:val="24"/>
              </w:rPr>
              <w:t>2019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－</w:t>
            </w:r>
            <w:r>
              <w:rPr>
                <w:rStyle w:val="7"/>
                <w:rFonts w:ascii="Tahoma" w:hAnsi="Tahoma" w:cs="Tahoma"/>
                <w:bCs/>
                <w:sz w:val="24"/>
              </w:rPr>
              <w:t>2020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学年第二学期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12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先修课程：</w:t>
            </w:r>
          </w:p>
        </w:tc>
        <w:tc>
          <w:tcPr>
            <w:tcW w:w="2257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</w:p>
        </w:tc>
        <w:tc>
          <w:tcPr>
            <w:tcW w:w="187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后续课程：</w:t>
            </w:r>
          </w:p>
        </w:tc>
        <w:tc>
          <w:tcPr>
            <w:tcW w:w="3513" w:type="dxa"/>
          </w:tcPr>
          <w:p>
            <w:pPr>
              <w:spacing w:line="460" w:lineRule="exact"/>
              <w:rPr>
                <w:rStyle w:val="7"/>
                <w:rFonts w:hint="eastAsia" w:ascii="Tahoma" w:hAnsi="Tahoma" w:eastAsia="宋体" w:cs="Tahoma"/>
                <w:bCs/>
                <w:sz w:val="24"/>
                <w:lang w:eastAsia="zh-CN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  <w:lang w:eastAsia="zh-CN"/>
              </w:rPr>
              <w:t>机械设计基础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12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隶属分院：</w:t>
            </w:r>
          </w:p>
        </w:tc>
        <w:tc>
          <w:tcPr>
            <w:tcW w:w="2257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民航学院</w:t>
            </w:r>
          </w:p>
        </w:tc>
        <w:tc>
          <w:tcPr>
            <w:tcW w:w="187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系：</w:t>
            </w:r>
          </w:p>
        </w:tc>
        <w:tc>
          <w:tcPr>
            <w:tcW w:w="351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12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执</w:t>
            </w:r>
            <w:r>
              <w:rPr>
                <w:rStyle w:val="7"/>
                <w:rFonts w:ascii="Tahoma" w:hAnsi="Tahoma" w:cs="Tahoma"/>
                <w:bCs/>
                <w:sz w:val="24"/>
              </w:rPr>
              <w:t xml:space="preserve"> 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笔</w:t>
            </w:r>
            <w:r>
              <w:rPr>
                <w:rStyle w:val="7"/>
                <w:rFonts w:ascii="Tahoma" w:hAnsi="Tahoma" w:cs="Tahoma"/>
                <w:bCs/>
                <w:sz w:val="24"/>
              </w:rPr>
              <w:t xml:space="preserve"> 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人：</w:t>
            </w:r>
          </w:p>
        </w:tc>
        <w:tc>
          <w:tcPr>
            <w:tcW w:w="2257" w:type="dxa"/>
          </w:tcPr>
          <w:p>
            <w:pPr>
              <w:spacing w:line="460" w:lineRule="exact"/>
              <w:rPr>
                <w:rStyle w:val="7"/>
                <w:rFonts w:hint="eastAsia" w:ascii="Tahoma" w:hAnsi="Tahoma" w:eastAsia="宋体" w:cs="Tahoma"/>
                <w:bCs/>
                <w:sz w:val="24"/>
                <w:lang w:eastAsia="zh-CN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  <w:lang w:eastAsia="zh-CN"/>
              </w:rPr>
              <w:t>蒋永洲</w:t>
            </w:r>
          </w:p>
        </w:tc>
        <w:tc>
          <w:tcPr>
            <w:tcW w:w="187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color w:val="auto"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color w:val="auto"/>
                <w:sz w:val="24"/>
              </w:rPr>
              <w:t>审</w:t>
            </w:r>
            <w:r>
              <w:rPr>
                <w:rStyle w:val="7"/>
                <w:rFonts w:ascii="Tahoma" w:hAnsi="Tahoma" w:cs="Tahoma"/>
                <w:bCs/>
                <w:color w:val="auto"/>
                <w:sz w:val="24"/>
              </w:rPr>
              <w:t xml:space="preserve"> </w:t>
            </w:r>
            <w:r>
              <w:rPr>
                <w:rStyle w:val="7"/>
                <w:rFonts w:hint="eastAsia" w:ascii="Tahoma" w:hAnsi="Tahoma" w:cs="Tahoma"/>
                <w:bCs/>
                <w:color w:val="auto"/>
                <w:sz w:val="24"/>
              </w:rPr>
              <w:t>核</w:t>
            </w:r>
            <w:r>
              <w:rPr>
                <w:rStyle w:val="7"/>
                <w:rFonts w:ascii="Tahoma" w:hAnsi="Tahoma" w:cs="Tahoma"/>
                <w:bCs/>
                <w:color w:val="auto"/>
                <w:sz w:val="24"/>
              </w:rPr>
              <w:t xml:space="preserve"> </w:t>
            </w:r>
            <w:r>
              <w:rPr>
                <w:rStyle w:val="7"/>
                <w:rFonts w:hint="eastAsia" w:ascii="Tahoma" w:hAnsi="Tahoma" w:cs="Tahoma"/>
                <w:bCs/>
                <w:color w:val="auto"/>
                <w:sz w:val="24"/>
              </w:rPr>
              <w:t>人：</w:t>
            </w:r>
          </w:p>
        </w:tc>
        <w:tc>
          <w:tcPr>
            <w:tcW w:w="351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color w:val="auto"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color w:val="auto"/>
                <w:sz w:val="24"/>
              </w:rPr>
              <w:t>周脉鱼</w:t>
            </w:r>
          </w:p>
        </w:tc>
      </w:tr>
    </w:tbl>
    <w:p>
      <w:pPr>
        <w:pStyle w:val="10"/>
        <w:spacing w:line="560" w:lineRule="exact"/>
        <w:ind w:firstLine="31680"/>
        <w:jc w:val="left"/>
        <w:rPr>
          <w:rStyle w:val="7"/>
          <w:rFonts w:ascii="黑体" w:hAnsi="黑体" w:eastAsia="黑体"/>
          <w:sz w:val="28"/>
          <w:szCs w:val="28"/>
        </w:rPr>
      </w:pPr>
      <w:r>
        <w:rPr>
          <w:rStyle w:val="7"/>
          <w:rFonts w:hint="eastAsia" w:ascii="黑体" w:hAnsi="黑体" w:eastAsia="黑体"/>
          <w:sz w:val="28"/>
          <w:szCs w:val="28"/>
        </w:rPr>
        <w:t>一、课程组教师名单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任课老师：杨阳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黑体" w:hAnsi="黑体" w:eastAsia="黑体"/>
          <w:sz w:val="28"/>
          <w:szCs w:val="28"/>
        </w:rPr>
        <w:t>二、课程描述（根据课程调整）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本门课程为专业基础必修课，采取线上教学形式授课，教学平台为腾讯课堂极速版。主要的学习内容是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画法几何及工程图学基本知识</w:t>
      </w:r>
      <w:r>
        <w:rPr>
          <w:rStyle w:val="7"/>
          <w:rFonts w:hint="eastAsia" w:ascii="仿宋" w:hAnsi="仿宋" w:eastAsia="仿宋"/>
          <w:sz w:val="28"/>
          <w:szCs w:val="28"/>
        </w:rPr>
        <w:t>，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线上</w:t>
      </w:r>
      <w:r>
        <w:rPr>
          <w:rStyle w:val="7"/>
          <w:rFonts w:hint="eastAsia" w:ascii="仿宋" w:hAnsi="仿宋" w:eastAsia="仿宋"/>
          <w:sz w:val="28"/>
          <w:szCs w:val="28"/>
        </w:rPr>
        <w:t>教学周数是</w:t>
      </w:r>
      <w:r>
        <w:rPr>
          <w:rStyle w:val="7"/>
          <w:rFonts w:ascii="仿宋" w:hAnsi="仿宋" w:eastAsia="仿宋"/>
          <w:sz w:val="28"/>
          <w:szCs w:val="28"/>
        </w:rPr>
        <w:t>4</w:t>
      </w:r>
      <w:r>
        <w:rPr>
          <w:rStyle w:val="7"/>
          <w:rFonts w:hint="eastAsia" w:ascii="仿宋" w:hAnsi="仿宋" w:eastAsia="仿宋"/>
          <w:sz w:val="28"/>
          <w:szCs w:val="28"/>
        </w:rPr>
        <w:t>周，通过腾讯课堂极速版平台进行理论讲授及评测，并通过腾讯课堂极速版进行线上直播辅导。此外，结合超星平台的慕课资源，作为本门课程辅助教学资源。</w:t>
      </w:r>
    </w:p>
    <w:p>
      <w:pPr>
        <w:spacing w:line="560" w:lineRule="exact"/>
        <w:ind w:firstLine="560" w:firstLineChars="200"/>
        <w:rPr>
          <w:rStyle w:val="7"/>
          <w:rFonts w:ascii="黑体" w:hAnsi="黑体" w:eastAsia="黑体"/>
          <w:sz w:val="28"/>
          <w:szCs w:val="28"/>
        </w:rPr>
      </w:pPr>
      <w:r>
        <w:rPr>
          <w:rStyle w:val="7"/>
          <w:rFonts w:hint="eastAsia" w:ascii="黑体" w:hAnsi="黑体" w:eastAsia="黑体"/>
          <w:sz w:val="28"/>
          <w:szCs w:val="28"/>
        </w:rPr>
        <w:t>三、教学组织和监管方式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为更好地完成《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工程图学</w:t>
      </w:r>
      <w:r>
        <w:rPr>
          <w:rStyle w:val="7"/>
          <w:rFonts w:hint="eastAsia" w:ascii="仿宋" w:hAnsi="仿宋" w:eastAsia="仿宋"/>
          <w:sz w:val="28"/>
          <w:szCs w:val="28"/>
        </w:rPr>
        <w:t>》课程的线上教学，将该门课程分为课前、课中、课后三个步骤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进行组织和监管</w:t>
      </w:r>
      <w:r>
        <w:rPr>
          <w:rStyle w:val="7"/>
          <w:rFonts w:hint="eastAsia" w:ascii="仿宋" w:hAnsi="仿宋" w:eastAsia="仿宋"/>
          <w:sz w:val="28"/>
          <w:szCs w:val="28"/>
        </w:rPr>
        <w:t>。具体为：①课前。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检查好绘图工具，预习教材内容</w:t>
      </w:r>
      <w:r>
        <w:rPr>
          <w:rStyle w:val="7"/>
          <w:rFonts w:hint="eastAsia" w:ascii="仿宋" w:hAnsi="仿宋" w:eastAsia="仿宋"/>
          <w:sz w:val="28"/>
          <w:szCs w:val="28"/>
        </w:rPr>
        <w:t>。②课中。老师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在</w:t>
      </w:r>
      <w:r>
        <w:rPr>
          <w:rStyle w:val="7"/>
          <w:rFonts w:hint="eastAsia" w:ascii="仿宋" w:hAnsi="仿宋" w:eastAsia="仿宋"/>
          <w:sz w:val="28"/>
          <w:szCs w:val="28"/>
        </w:rPr>
        <w:t>讲解知识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的</w:t>
      </w:r>
      <w:r>
        <w:rPr>
          <w:rStyle w:val="7"/>
          <w:rFonts w:hint="eastAsia" w:ascii="仿宋" w:hAnsi="仿宋" w:eastAsia="仿宋"/>
          <w:sz w:val="28"/>
          <w:szCs w:val="28"/>
        </w:rPr>
        <w:t>重难点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过程中，</w:t>
      </w:r>
      <w:r>
        <w:rPr>
          <w:rStyle w:val="7"/>
          <w:rFonts w:hint="eastAsia" w:ascii="仿宋" w:hAnsi="仿宋" w:eastAsia="仿宋"/>
          <w:sz w:val="28"/>
          <w:szCs w:val="28"/>
        </w:rPr>
        <w:t>结合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实际图形示范图解方法，并布置相对应习题随堂练习，抽测图学们的图解方法找那个我情况，组织</w:t>
      </w:r>
      <w:r>
        <w:rPr>
          <w:rStyle w:val="7"/>
          <w:rFonts w:hint="eastAsia" w:ascii="仿宋" w:hAnsi="仿宋" w:eastAsia="仿宋"/>
          <w:sz w:val="28"/>
          <w:szCs w:val="28"/>
        </w:rPr>
        <w:t>讨论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，运用正确的方法解答，指出错误的出处</w:t>
      </w:r>
      <w:r>
        <w:rPr>
          <w:rStyle w:val="7"/>
          <w:rFonts w:hint="eastAsia" w:ascii="仿宋" w:hAnsi="仿宋" w:eastAsia="仿宋"/>
          <w:sz w:val="28"/>
          <w:szCs w:val="28"/>
        </w:rPr>
        <w:t>。③课后。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归纳总结本课的知识重难点，布置课后练习</w:t>
      </w:r>
      <w:r>
        <w:rPr>
          <w:rStyle w:val="7"/>
          <w:rFonts w:hint="eastAsia" w:ascii="仿宋" w:hAnsi="仿宋" w:eastAsia="仿宋"/>
          <w:sz w:val="28"/>
          <w:szCs w:val="28"/>
        </w:rPr>
        <w:t>。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</w:p>
    <w:p>
      <w:pPr>
        <w:spacing w:line="560" w:lineRule="exact"/>
        <w:ind w:left="559" w:leftChars="266"/>
        <w:rPr>
          <w:rStyle w:val="7"/>
          <w:rFonts w:ascii="黑体" w:hAnsi="黑体" w:eastAsia="黑体"/>
          <w:sz w:val="28"/>
          <w:szCs w:val="28"/>
        </w:rPr>
      </w:pPr>
      <w:r>
        <w:rPr>
          <w:rStyle w:val="7"/>
          <w:rFonts w:hint="eastAsia" w:ascii="黑体" w:hAnsi="黑体" w:eastAsia="黑体"/>
          <w:sz w:val="28"/>
          <w:szCs w:val="28"/>
        </w:rPr>
        <w:t>四、教学进度安排</w:t>
      </w:r>
    </w:p>
    <w:tbl>
      <w:tblPr>
        <w:tblStyle w:val="4"/>
        <w:tblW w:w="8555" w:type="dxa"/>
        <w:tblInd w:w="3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3"/>
        <w:gridCol w:w="2553"/>
        <w:gridCol w:w="1134"/>
        <w:gridCol w:w="850"/>
        <w:gridCol w:w="851"/>
        <w:gridCol w:w="709"/>
        <w:gridCol w:w="877"/>
        <w:gridCol w:w="8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</w:trPr>
        <w:tc>
          <w:tcPr>
            <w:tcW w:w="3326" w:type="dxa"/>
            <w:gridSpan w:val="2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</w:rPr>
              <w:t>教学基本内容</w:t>
            </w:r>
          </w:p>
        </w:tc>
        <w:tc>
          <w:tcPr>
            <w:tcW w:w="522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</w:rPr>
              <w:t>课程安排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4" w:hRule="atLeast"/>
        </w:trPr>
        <w:tc>
          <w:tcPr>
            <w:tcW w:w="3326" w:type="dxa"/>
            <w:gridSpan w:val="2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</w:rPr>
              <w:t>PPT理论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</w:rPr>
              <w:t>讲授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</w:rPr>
              <w:t>录制视频</w:t>
            </w: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</w:rPr>
              <w:t>直播教学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</w:rPr>
              <w:t>课堂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</w:rPr>
              <w:t>互动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szCs w:val="28"/>
              </w:rPr>
              <w:t>作业</w:t>
            </w: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</w:rPr>
              <w:t>辅助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</w:rPr>
              <w:t>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7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b/>
              </w:rPr>
            </w:pPr>
            <w:r>
              <w:rPr>
                <w:rStyle w:val="7"/>
                <w:rFonts w:hint="default" w:ascii="Times New Roman" w:hAnsi="Times New Roman" w:cs="Times New Roman"/>
                <w:b/>
              </w:rPr>
              <w:t>第一章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b/>
                <w:lang w:eastAsia="zh-CN"/>
              </w:rPr>
              <w:t>制图基本知识和技能</w:t>
            </w: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bCs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bCs/>
              </w:rPr>
              <w:t>第一节</w:t>
            </w:r>
            <w:r>
              <w:rPr>
                <w:rStyle w:val="7"/>
                <w:rFonts w:hint="default" w:ascii="Times New Roman" w:hAnsi="Times New Roman" w:cs="Times New Roman"/>
                <w:bCs/>
                <w:lang w:val="en-US" w:eastAsia="zh-CN"/>
              </w:rPr>
              <w:t xml:space="preserve">  </w:t>
            </w:r>
            <w:r>
              <w:rPr>
                <w:rStyle w:val="7"/>
                <w:rFonts w:hint="default" w:ascii="Times New Roman" w:hAnsi="Times New Roman" w:cs="Times New Roman"/>
                <w:bCs/>
                <w:lang w:eastAsia="zh-CN"/>
              </w:rPr>
              <w:t>国标简介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0.8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0.2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7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bCs/>
              </w:rPr>
            </w:pP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bCs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bCs/>
              </w:rPr>
              <w:t>第二节　</w:t>
            </w:r>
            <w:r>
              <w:rPr>
                <w:rStyle w:val="7"/>
                <w:rFonts w:hint="default" w:ascii="Times New Roman" w:hAnsi="Times New Roman" w:cs="Times New Roman"/>
                <w:bCs/>
                <w:lang w:eastAsia="zh-CN"/>
              </w:rPr>
              <w:t>尺寸标注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both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7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bCs/>
              </w:rPr>
            </w:pP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bCs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bCs/>
              </w:rPr>
              <w:t>第三节　</w:t>
            </w:r>
            <w:r>
              <w:rPr>
                <w:rStyle w:val="7"/>
                <w:rFonts w:hint="default" w:ascii="Times New Roman" w:hAnsi="Times New Roman" w:cs="Times New Roman"/>
                <w:bCs/>
                <w:lang w:eastAsia="zh-CN"/>
              </w:rPr>
              <w:t>几何作图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0.8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0.2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7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bCs/>
              </w:rPr>
            </w:pP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bCs/>
              </w:rPr>
            </w:pPr>
            <w:r>
              <w:rPr>
                <w:rStyle w:val="7"/>
                <w:rFonts w:hint="default" w:ascii="Times New Roman" w:hAnsi="Times New Roman" w:cs="Times New Roman"/>
                <w:bCs/>
              </w:rPr>
              <w:t>第四节　</w:t>
            </w:r>
            <w:r>
              <w:rPr>
                <w:rStyle w:val="7"/>
                <w:rFonts w:hint="default" w:ascii="Times New Roman" w:hAnsi="Times New Roman" w:cs="Times New Roman"/>
                <w:bCs/>
                <w:lang w:eastAsia="zh-CN"/>
              </w:rPr>
              <w:t>平面图形分析及作图方法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7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b/>
              </w:rPr>
            </w:pPr>
            <w:r>
              <w:rPr>
                <w:rStyle w:val="7"/>
                <w:rFonts w:hint="default" w:ascii="Times New Roman" w:hAnsi="Times New Roman" w:cs="Times New Roman"/>
                <w:b/>
              </w:rPr>
              <w:t>第二章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b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b/>
                <w:lang w:eastAsia="zh-CN"/>
              </w:rPr>
              <w:t>投影基础</w:t>
            </w: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szCs w:val="28"/>
              </w:rPr>
              <w:t>第一节　</w:t>
            </w:r>
            <w:r>
              <w:rPr>
                <w:rStyle w:val="7"/>
                <w:rFonts w:hint="default" w:ascii="Times New Roman" w:hAnsi="Times New Roman" w:cs="Times New Roman"/>
                <w:szCs w:val="28"/>
                <w:lang w:eastAsia="zh-CN"/>
              </w:rPr>
              <w:t>投影法和视图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77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szCs w:val="28"/>
              </w:rPr>
              <w:t>第二节　</w:t>
            </w:r>
            <w:r>
              <w:rPr>
                <w:rStyle w:val="7"/>
                <w:rFonts w:hint="default" w:ascii="Times New Roman" w:hAnsi="Times New Roman" w:cs="Times New Roman"/>
                <w:szCs w:val="28"/>
                <w:lang w:eastAsia="zh-CN"/>
              </w:rPr>
              <w:t>三视图及其关系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0.8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0.2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77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szCs w:val="28"/>
              </w:rPr>
              <w:t>第三节　</w:t>
            </w:r>
            <w:r>
              <w:rPr>
                <w:rStyle w:val="7"/>
                <w:rFonts w:hint="default" w:ascii="Times New Roman" w:hAnsi="Times New Roman" w:cs="Times New Roman"/>
                <w:szCs w:val="28"/>
                <w:lang w:eastAsia="zh-CN"/>
              </w:rPr>
              <w:t>点投影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</w:t>
            </w: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0.1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77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szCs w:val="28"/>
              </w:rPr>
            </w:pPr>
            <w:r>
              <w:rPr>
                <w:rStyle w:val="7"/>
                <w:rFonts w:hint="default" w:ascii="Times New Roman" w:hAnsi="Times New Roman" w:cs="Times New Roman"/>
                <w:szCs w:val="28"/>
              </w:rPr>
              <w:t>第</w:t>
            </w:r>
            <w:r>
              <w:rPr>
                <w:rStyle w:val="7"/>
                <w:rFonts w:hint="default" w:ascii="Times New Roman" w:hAnsi="Times New Roman" w:cs="Times New Roman"/>
                <w:szCs w:val="28"/>
                <w:lang w:eastAsia="zh-CN"/>
              </w:rPr>
              <w:t>四</w:t>
            </w:r>
            <w:r>
              <w:rPr>
                <w:rStyle w:val="7"/>
                <w:rFonts w:hint="default" w:ascii="Times New Roman" w:hAnsi="Times New Roman" w:cs="Times New Roman"/>
                <w:szCs w:val="28"/>
              </w:rPr>
              <w:t>节　</w:t>
            </w:r>
            <w:r>
              <w:rPr>
                <w:rStyle w:val="7"/>
                <w:rFonts w:hint="default" w:ascii="Times New Roman" w:hAnsi="Times New Roman" w:cs="Times New Roman"/>
                <w:szCs w:val="28"/>
                <w:lang w:eastAsia="zh-CN"/>
              </w:rPr>
              <w:t>线投影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</w:t>
            </w: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0.1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773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szCs w:val="28"/>
              </w:rPr>
            </w:pPr>
            <w:r>
              <w:rPr>
                <w:rStyle w:val="7"/>
                <w:rFonts w:hint="default" w:ascii="Times New Roman" w:hAnsi="Times New Roman" w:cs="Times New Roman"/>
                <w:szCs w:val="28"/>
              </w:rPr>
              <w:t>第</w:t>
            </w:r>
            <w:r>
              <w:rPr>
                <w:rStyle w:val="7"/>
                <w:rFonts w:hint="default" w:ascii="Times New Roman" w:hAnsi="Times New Roman" w:cs="Times New Roman"/>
                <w:szCs w:val="28"/>
                <w:lang w:eastAsia="zh-CN"/>
              </w:rPr>
              <w:t>五</w:t>
            </w:r>
            <w:r>
              <w:rPr>
                <w:rStyle w:val="7"/>
                <w:rFonts w:hint="default" w:ascii="Times New Roman" w:hAnsi="Times New Roman" w:cs="Times New Roman"/>
                <w:szCs w:val="28"/>
              </w:rPr>
              <w:t>节　</w:t>
            </w:r>
            <w:r>
              <w:rPr>
                <w:rStyle w:val="7"/>
                <w:rFonts w:hint="default" w:ascii="Times New Roman" w:hAnsi="Times New Roman" w:cs="Times New Roman"/>
                <w:szCs w:val="28"/>
                <w:lang w:eastAsia="zh-CN"/>
              </w:rPr>
              <w:t>面投影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</w:t>
            </w: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0.1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8" w:hRule="atLeast"/>
        </w:trPr>
        <w:tc>
          <w:tcPr>
            <w:tcW w:w="7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b/>
                <w:bCs/>
              </w:rPr>
            </w:pPr>
            <w:r>
              <w:rPr>
                <w:rStyle w:val="7"/>
                <w:rFonts w:hint="default" w:ascii="Times New Roman" w:hAnsi="Times New Roman" w:cs="Times New Roman"/>
                <w:b/>
                <w:bCs/>
              </w:rPr>
              <w:t>第三章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eastAsia" w:ascii="Times New Roman" w:hAnsi="Times New Roman" w:eastAsia="宋体" w:cs="Times New Roman"/>
                <w:b/>
                <w:bCs/>
                <w:lang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b/>
                <w:bCs/>
                <w:lang w:eastAsia="zh-CN"/>
              </w:rPr>
              <w:t>立体及其表面交线</w:t>
            </w: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eastAsia" w:ascii="Times New Roman" w:hAnsi="Times New Roman" w:eastAsia="宋体" w:cs="Times New Roman"/>
                <w:bCs/>
                <w:szCs w:val="28"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bCs/>
                <w:szCs w:val="28"/>
              </w:rPr>
              <w:t>第一节　</w:t>
            </w:r>
            <w:r>
              <w:rPr>
                <w:rStyle w:val="7"/>
                <w:rFonts w:hint="eastAsia" w:ascii="Times New Roman" w:hAnsi="Times New Roman" w:cs="Times New Roman"/>
                <w:bCs/>
                <w:szCs w:val="28"/>
                <w:lang w:eastAsia="zh-CN"/>
              </w:rPr>
              <w:t>几何体的投影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1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atLeast"/>
        </w:trPr>
        <w:tc>
          <w:tcPr>
            <w:tcW w:w="7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eastAsia" w:ascii="Times New Roman" w:hAnsi="Times New Roman" w:eastAsia="宋体" w:cs="Times New Roman"/>
                <w:bCs/>
                <w:szCs w:val="28"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bCs/>
                <w:szCs w:val="28"/>
              </w:rPr>
              <w:t>第二节　</w:t>
            </w:r>
            <w:r>
              <w:rPr>
                <w:rStyle w:val="7"/>
                <w:rFonts w:hint="eastAsia" w:ascii="Times New Roman" w:hAnsi="Times New Roman" w:cs="Times New Roman"/>
                <w:bCs/>
                <w:szCs w:val="28"/>
                <w:lang w:eastAsia="zh-CN"/>
              </w:rPr>
              <w:t>截交线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lang w:val="en-US"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2" w:hRule="atLeast"/>
        </w:trPr>
        <w:tc>
          <w:tcPr>
            <w:tcW w:w="7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eastAsia" w:ascii="Times New Roman" w:hAnsi="Times New Roman" w:eastAsia="宋体" w:cs="Times New Roman"/>
                <w:bCs/>
                <w:szCs w:val="28"/>
                <w:lang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bCs/>
                <w:szCs w:val="28"/>
                <w:lang w:eastAsia="zh-CN"/>
              </w:rPr>
              <w:t>第三节</w:t>
            </w:r>
            <w:r>
              <w:rPr>
                <w:rStyle w:val="7"/>
                <w:rFonts w:hint="eastAsia" w:ascii="Times New Roman" w:hAnsi="Times New Roman" w:cs="Times New Roman"/>
                <w:bCs/>
                <w:szCs w:val="28"/>
                <w:lang w:val="en-US" w:eastAsia="zh-CN"/>
              </w:rPr>
              <w:t xml:space="preserve">  </w:t>
            </w:r>
            <w:r>
              <w:rPr>
                <w:rStyle w:val="7"/>
                <w:rFonts w:hint="eastAsia" w:ascii="Times New Roman" w:hAnsi="Times New Roman" w:cs="Times New Roman"/>
                <w:bCs/>
                <w:szCs w:val="28"/>
                <w:lang w:eastAsia="zh-CN"/>
              </w:rPr>
              <w:t>相贯线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773" w:type="dxa"/>
            <w:vMerge w:val="restart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b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b/>
              </w:rPr>
              <w:t>第四</w:t>
            </w:r>
            <w:r>
              <w:rPr>
                <w:rStyle w:val="7"/>
                <w:rFonts w:hint="default" w:ascii="Times New Roman" w:hAnsi="Times New Roman" w:cs="Times New Roman"/>
                <w:b/>
                <w:lang w:eastAsia="zh-CN"/>
              </w:rPr>
              <w:t>章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b/>
                <w:lang w:eastAsia="zh-CN"/>
              </w:rPr>
            </w:pPr>
            <w:r>
              <w:rPr>
                <w:rStyle w:val="7"/>
                <w:rFonts w:hint="eastAsia" w:ascii="Times New Roman" w:hAnsi="Times New Roman" w:cs="Times New Roman"/>
                <w:b/>
                <w:lang w:eastAsia="zh-CN"/>
              </w:rPr>
              <w:t>组合体</w:t>
            </w: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eastAsia" w:ascii="Times New Roman" w:hAnsi="Times New Roman" w:eastAsia="宋体" w:cs="Times New Roman"/>
                <w:bCs/>
                <w:szCs w:val="28"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bCs/>
                <w:szCs w:val="28"/>
              </w:rPr>
              <w:t>第一节　</w:t>
            </w:r>
            <w:r>
              <w:rPr>
                <w:rStyle w:val="7"/>
                <w:rFonts w:hint="eastAsia" w:ascii="Times New Roman" w:hAnsi="Times New Roman" w:cs="Times New Roman"/>
                <w:bCs/>
                <w:szCs w:val="28"/>
                <w:lang w:eastAsia="zh-CN"/>
              </w:rPr>
              <w:t>组合体的组合形式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Fonts w:hint="eastAsia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</w:t>
            </w: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2"/>
                <w:lang w:val="en-US" w:eastAsia="zh-CN" w:bidi="ar-SA"/>
              </w:rPr>
              <w:t>0.1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773" w:type="dxa"/>
            <w:vMerge w:val="continue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2553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eastAsia" w:ascii="Times New Roman" w:hAnsi="Times New Roman" w:eastAsia="宋体" w:cs="Times New Roman"/>
                <w:bCs/>
                <w:szCs w:val="28"/>
                <w:lang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bCs/>
                <w:szCs w:val="28"/>
              </w:rPr>
              <w:t>第二节　</w:t>
            </w:r>
            <w:r>
              <w:rPr>
                <w:rStyle w:val="7"/>
                <w:rFonts w:hint="eastAsia" w:ascii="Times New Roman" w:hAnsi="Times New Roman" w:cs="Times New Roman"/>
                <w:bCs/>
                <w:szCs w:val="28"/>
                <w:lang w:eastAsia="zh-CN"/>
              </w:rPr>
              <w:t>组合体三视图画法</w:t>
            </w:r>
          </w:p>
        </w:tc>
        <w:tc>
          <w:tcPr>
            <w:tcW w:w="1134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</w:t>
            </w:r>
            <w:r>
              <w:rPr>
                <w:rStyle w:val="7"/>
                <w:rFonts w:hint="eastAsia" w:ascii="Times New Roman" w:hAnsi="Times New Roman" w:cs="Times New Roman"/>
                <w:lang w:val="en-US" w:eastAsia="zh-CN"/>
              </w:rPr>
              <w:t>4</w:t>
            </w:r>
          </w:p>
        </w:tc>
        <w:tc>
          <w:tcPr>
            <w:tcW w:w="850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</w:p>
        </w:tc>
        <w:tc>
          <w:tcPr>
            <w:tcW w:w="851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Fonts w:hint="eastAsia" w:ascii="Times New Roman" w:hAnsi="Times New Roman" w:cs="Times New Roman"/>
                <w:kern w:val="2"/>
                <w:sz w:val="21"/>
                <w:szCs w:val="22"/>
                <w:lang w:val="en-US" w:eastAsia="zh-CN" w:bidi="ar-SA"/>
              </w:rPr>
              <w:t>0.1</w:t>
            </w:r>
          </w:p>
        </w:tc>
        <w:tc>
          <w:tcPr>
            <w:tcW w:w="709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Fonts w:hint="default" w:ascii="Times New Roman" w:hAnsi="Times New Roman" w:eastAsia="宋体" w:cs="Times New Roman"/>
                <w:kern w:val="2"/>
                <w:sz w:val="21"/>
                <w:szCs w:val="22"/>
                <w:lang w:val="en-US" w:eastAsia="zh-CN" w:bidi="ar-SA"/>
              </w:rPr>
            </w:pPr>
            <w:r>
              <w:rPr>
                <w:rStyle w:val="7"/>
                <w:rFonts w:hint="default" w:ascii="Times New Roman" w:hAnsi="Times New Roman" w:cs="Times New Roman"/>
                <w:lang w:val="en-US" w:eastAsia="zh-CN"/>
              </w:rPr>
              <w:t>0.5</w:t>
            </w:r>
          </w:p>
        </w:tc>
        <w:tc>
          <w:tcPr>
            <w:tcW w:w="877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</w:p>
        </w:tc>
        <w:tc>
          <w:tcPr>
            <w:tcW w:w="808" w:type="dxa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</w:rPr>
            </w:pPr>
            <w:r>
              <w:rPr>
                <w:rStyle w:val="7"/>
                <w:rFonts w:hint="default" w:ascii="Times New Roman" w:hAnsi="Times New Roman" w:cs="Times New Roman"/>
                <w:lang w:eastAsia="zh-CN"/>
              </w:rPr>
              <w:t>腾讯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2" w:hRule="atLeast"/>
        </w:trPr>
        <w:tc>
          <w:tcPr>
            <w:tcW w:w="3326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cs="Times New Roman"/>
                <w:bCs/>
                <w:szCs w:val="28"/>
              </w:rPr>
            </w:pPr>
            <w:r>
              <w:rPr>
                <w:rStyle w:val="7"/>
                <w:rFonts w:hint="default" w:ascii="Times New Roman" w:hAnsi="Times New Roman" w:cs="Times New Roman"/>
                <w:bCs/>
                <w:szCs w:val="28"/>
              </w:rPr>
              <w:t>合    计</w:t>
            </w:r>
          </w:p>
        </w:tc>
        <w:tc>
          <w:tcPr>
            <w:tcW w:w="5229" w:type="dxa"/>
            <w:gridSpan w:val="6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ind w:firstLine="0" w:firstLineChars="0"/>
              <w:jc w:val="center"/>
              <w:textAlignment w:val="baseline"/>
              <w:rPr>
                <w:rStyle w:val="7"/>
                <w:rFonts w:hint="default" w:ascii="Times New Roman" w:hAnsi="Times New Roman" w:eastAsia="宋体" w:cs="Times New Roman"/>
                <w:bCs/>
                <w:szCs w:val="28"/>
                <w:lang w:val="en-US" w:eastAsia="zh-CN"/>
              </w:rPr>
            </w:pPr>
            <w:r>
              <w:rPr>
                <w:rStyle w:val="7"/>
                <w:rFonts w:hint="default" w:ascii="Times New Roman" w:hAnsi="Times New Roman" w:cs="Times New Roman"/>
                <w:bCs/>
                <w:szCs w:val="28"/>
              </w:rPr>
              <w:t>学时：</w:t>
            </w:r>
            <w:r>
              <w:rPr>
                <w:rStyle w:val="7"/>
                <w:rFonts w:hint="default" w:ascii="Times New Roman" w:hAnsi="Times New Roman" w:cs="Times New Roman"/>
                <w:bCs/>
                <w:szCs w:val="28"/>
                <w:lang w:val="en-US" w:eastAsia="zh-CN"/>
              </w:rPr>
              <w:t>16</w:t>
            </w:r>
          </w:p>
        </w:tc>
      </w:tr>
    </w:tbl>
    <w:p>
      <w:pPr>
        <w:rPr>
          <w:rStyle w:val="7"/>
        </w:rPr>
      </w:pPr>
      <w:r>
        <w:rPr>
          <w:rStyle w:val="7"/>
        </w:rPr>
        <w:t xml:space="preserve">   </w:t>
      </w:r>
      <w:r>
        <w:rPr>
          <w:rStyle w:val="7"/>
          <w:rFonts w:hint="eastAsia"/>
        </w:rPr>
        <w:t>备注：每节视频长度为</w:t>
      </w:r>
      <w:r>
        <w:rPr>
          <w:rStyle w:val="7"/>
        </w:rPr>
        <w:t>5-15</w:t>
      </w:r>
      <w:r>
        <w:rPr>
          <w:rStyle w:val="7"/>
          <w:rFonts w:hint="eastAsia"/>
        </w:rPr>
        <w:t>分钟。</w:t>
      </w:r>
      <w:r>
        <w:rPr>
          <w:rStyle w:val="7"/>
        </w:rPr>
        <w:t xml:space="preserve">  </w:t>
      </w:r>
    </w:p>
    <w:p>
      <w:pPr>
        <w:spacing w:line="560" w:lineRule="exact"/>
        <w:ind w:firstLine="560" w:firstLineChars="200"/>
        <w:rPr>
          <w:rStyle w:val="7"/>
          <w:rFonts w:ascii="黑体" w:hAnsi="黑体" w:eastAsia="黑体"/>
          <w:sz w:val="28"/>
          <w:szCs w:val="28"/>
        </w:rPr>
      </w:pPr>
      <w:r>
        <w:rPr>
          <w:rStyle w:val="7"/>
          <w:rFonts w:hint="eastAsia" w:ascii="黑体" w:hAnsi="黑体" w:eastAsia="黑体"/>
          <w:sz w:val="28"/>
          <w:szCs w:val="28"/>
        </w:rPr>
        <w:t>五、作业和考核要求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作业：结合所学内容，在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随堂练习完成后</w:t>
      </w:r>
      <w:r>
        <w:rPr>
          <w:rStyle w:val="7"/>
          <w:rFonts w:hint="eastAsia" w:ascii="仿宋" w:hAnsi="仿宋" w:eastAsia="仿宋"/>
          <w:sz w:val="28"/>
          <w:szCs w:val="28"/>
        </w:rPr>
        <w:t>，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为了巩固当天所学内容，布置与课程内容相关的绘图练习作为课后作业。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要求：</w:t>
      </w:r>
    </w:p>
    <w:p>
      <w:pPr>
        <w:pStyle w:val="10"/>
        <w:spacing w:line="560" w:lineRule="exact"/>
        <w:ind w:firstLine="31680"/>
        <w:rPr>
          <w:rStyle w:val="7"/>
          <w:rFonts w:hint="eastAsia" w:ascii="仿宋" w:hAnsi="仿宋" w:eastAsia="仿宋"/>
          <w:sz w:val="28"/>
          <w:szCs w:val="28"/>
          <w:lang w:eastAsia="zh-CN"/>
        </w:rPr>
      </w:pPr>
      <w:r>
        <w:rPr>
          <w:rStyle w:val="7"/>
          <w:rFonts w:ascii="仿宋" w:hAnsi="仿宋" w:eastAsia="仿宋"/>
          <w:sz w:val="28"/>
          <w:szCs w:val="28"/>
        </w:rPr>
        <w:t>1.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严格按照国标要求绘图；</w:t>
      </w:r>
    </w:p>
    <w:p>
      <w:pPr>
        <w:pStyle w:val="10"/>
        <w:spacing w:line="560" w:lineRule="exact"/>
        <w:ind w:firstLine="31680"/>
        <w:rPr>
          <w:rStyle w:val="7"/>
          <w:rFonts w:hint="eastAsia" w:ascii="仿宋" w:hAnsi="仿宋" w:eastAsia="仿宋"/>
          <w:sz w:val="28"/>
          <w:szCs w:val="28"/>
          <w:lang w:eastAsia="zh-CN"/>
        </w:rPr>
      </w:pPr>
      <w:r>
        <w:rPr>
          <w:rStyle w:val="7"/>
          <w:rFonts w:ascii="仿宋" w:hAnsi="仿宋" w:eastAsia="仿宋"/>
          <w:sz w:val="28"/>
          <w:szCs w:val="28"/>
        </w:rPr>
        <w:t>2.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必须先查看书本，熟悉绘图技巧后开始课后练习作业的绘制；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ascii="仿宋" w:hAnsi="仿宋" w:eastAsia="仿宋"/>
          <w:sz w:val="28"/>
          <w:szCs w:val="28"/>
        </w:rPr>
        <w:t>3.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保持练习册的整洁</w:t>
      </w:r>
      <w:r>
        <w:rPr>
          <w:rStyle w:val="7"/>
          <w:rFonts w:hint="eastAsia" w:ascii="仿宋" w:hAnsi="仿宋" w:eastAsia="仿宋"/>
          <w:sz w:val="28"/>
          <w:szCs w:val="28"/>
        </w:rPr>
        <w:t>。</w:t>
      </w:r>
    </w:p>
    <w:p>
      <w:pPr>
        <w:spacing w:line="560" w:lineRule="exact"/>
        <w:ind w:left="559" w:leftChars="266"/>
        <w:rPr>
          <w:rStyle w:val="7"/>
          <w:rFonts w:ascii="仿宋" w:hAnsi="仿宋" w:eastAsia="仿宋"/>
          <w:sz w:val="28"/>
          <w:szCs w:val="28"/>
          <w:highlight w:val="yellow"/>
        </w:rPr>
      </w:pPr>
      <w:r>
        <w:rPr>
          <w:rStyle w:val="7"/>
          <w:rFonts w:hint="eastAsia" w:ascii="黑体" w:hAnsi="黑体" w:eastAsia="黑体"/>
          <w:sz w:val="28"/>
          <w:szCs w:val="28"/>
        </w:rPr>
        <w:t>六、成绩考核及评价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考核：本门课程</w:t>
      </w:r>
      <w:r>
        <w:rPr>
          <w:rStyle w:val="7"/>
          <w:rFonts w:hint="eastAsia" w:ascii="仿宋" w:hAnsi="仿宋" w:eastAsia="仿宋"/>
          <w:sz w:val="28"/>
          <w:szCs w:val="28"/>
          <w:lang w:eastAsia="zh-CN"/>
        </w:rPr>
        <w:t>作业成绩记入期末平时成绩，占平时成绩</w:t>
      </w:r>
      <w:r>
        <w:rPr>
          <w:rStyle w:val="7"/>
          <w:rFonts w:hint="eastAsia" w:ascii="仿宋" w:hAnsi="仿宋" w:eastAsia="仿宋"/>
          <w:sz w:val="28"/>
          <w:szCs w:val="28"/>
          <w:lang w:val="en-US" w:eastAsia="zh-CN"/>
        </w:rPr>
        <w:t>30%</w:t>
      </w:r>
      <w:bookmarkStart w:id="0" w:name="_GoBack"/>
      <w:bookmarkEnd w:id="0"/>
      <w:r>
        <w:rPr>
          <w:rStyle w:val="7"/>
          <w:rFonts w:hint="eastAsia" w:ascii="仿宋" w:hAnsi="仿宋" w:eastAsia="仿宋"/>
          <w:sz w:val="28"/>
          <w:szCs w:val="28"/>
        </w:rPr>
        <w:t>。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考勤：为期４周的在线课程将严格考勤，将纳入期末考勤成绩。</w:t>
      </w:r>
    </w:p>
    <w:p>
      <w:pPr>
        <w:spacing w:line="560" w:lineRule="exact"/>
        <w:rPr>
          <w:rStyle w:val="7"/>
          <w:rFonts w:ascii="仿宋" w:hAnsi="仿宋" w:eastAsia="仿宋"/>
          <w:sz w:val="28"/>
          <w:szCs w:val="28"/>
        </w:rPr>
      </w:pPr>
    </w:p>
    <w:p>
      <w:pPr>
        <w:rPr>
          <w:rStyle w:val="7"/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Webdings">
    <w:panose1 w:val="05030102010509060703"/>
    <w:charset w:val="00"/>
    <w:family w:val="auto"/>
    <w:pitch w:val="default"/>
    <w:sig w:usb0="00000000" w:usb1="00000000" w:usb2="00000000" w:usb3="00000000" w:csb0="80000000" w:csb1="00000000"/>
  </w:font>
  <w:font w:name="Tunga">
    <w:panose1 w:val="020B0502040204020203"/>
    <w:charset w:val="00"/>
    <w:family w:val="auto"/>
    <w:pitch w:val="default"/>
    <w:sig w:usb0="004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Style w:val="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2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balanceSingleByteDoubleByteWidth/>
    <w:doNotLeaveBackslashAlon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4B6F"/>
    <w:rsid w:val="000D2894"/>
    <w:rsid w:val="00173EAE"/>
    <w:rsid w:val="00301A96"/>
    <w:rsid w:val="0032261C"/>
    <w:rsid w:val="00355478"/>
    <w:rsid w:val="00502EC7"/>
    <w:rsid w:val="00620D60"/>
    <w:rsid w:val="00784B6F"/>
    <w:rsid w:val="00854740"/>
    <w:rsid w:val="008E1776"/>
    <w:rsid w:val="00A04E8B"/>
    <w:rsid w:val="00CA221D"/>
    <w:rsid w:val="00CD56D7"/>
    <w:rsid w:val="00E57BD7"/>
    <w:rsid w:val="00E775DD"/>
    <w:rsid w:val="00E82360"/>
    <w:rsid w:val="00FF7122"/>
    <w:rsid w:val="012F730E"/>
    <w:rsid w:val="10D5120E"/>
    <w:rsid w:val="17140B56"/>
    <w:rsid w:val="1BA115DA"/>
    <w:rsid w:val="1BD1414D"/>
    <w:rsid w:val="262142C5"/>
    <w:rsid w:val="2E0015DD"/>
    <w:rsid w:val="389A17DC"/>
    <w:rsid w:val="3D7E5786"/>
    <w:rsid w:val="4BDF232D"/>
    <w:rsid w:val="528E0AA9"/>
    <w:rsid w:val="570B1FBC"/>
    <w:rsid w:val="5EF15EDA"/>
    <w:rsid w:val="5F667751"/>
    <w:rsid w:val="629740DA"/>
    <w:rsid w:val="67B04033"/>
    <w:rsid w:val="67BE1B12"/>
    <w:rsid w:val="79B56D8A"/>
    <w:rsid w:val="7D15522D"/>
    <w:rsid w:val="7F2A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7"/>
    <w:link w:val="2"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NormalCharacter"/>
    <w:uiPriority w:val="99"/>
  </w:style>
  <w:style w:type="character" w:customStyle="1" w:styleId="8">
    <w:name w:val="Header Char"/>
    <w:basedOn w:val="7"/>
    <w:link w:val="3"/>
    <w:semiHidden/>
    <w:locked/>
    <w:uiPriority w:val="99"/>
    <w:rPr>
      <w:rFonts w:cs="Times New Roman"/>
      <w:kern w:val="2"/>
      <w:sz w:val="18"/>
      <w:szCs w:val="18"/>
    </w:rPr>
  </w:style>
  <w:style w:type="table" w:customStyle="1" w:styleId="9">
    <w:name w:val="TableNormal"/>
    <w:qFormat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179"/>
    <w:basedOn w:val="1"/>
    <w:uiPriority w:val="99"/>
    <w:pPr>
      <w:ind w:firstLine="420" w:firstLineChars="200"/>
    </w:pPr>
  </w:style>
  <w:style w:type="table" w:customStyle="1" w:styleId="11">
    <w:name w:val="TableGrid"/>
    <w:basedOn w:val="9"/>
    <w:uiPriority w:val="9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189</Words>
  <Characters>1078</Characters>
  <Lines>0</Lines>
  <Paragraphs>0</Paragraphs>
  <TotalTime>11</TotalTime>
  <ScaleCrop>false</ScaleCrop>
  <LinksUpToDate>false</LinksUpToDate>
  <CharactersWithSpaces>0</CharactersWithSpaces>
  <Application>WPS Office_11.1.0.9339_F1E327BC-269C-435d-A152-05C5408002CA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2020-02-16T04:06:00Z</dcterms:created>
  <dc:creator>apple</dc:creator>
  <cp:lastModifiedBy>☜$tarain€hen☞</cp:lastModifiedBy>
  <dcterms:modified xsi:type="dcterms:W3CDTF">2020-02-17T04:15:42Z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2052-11.1.0.9339</vt:lpwstr>
  </property>
</Properties>
</file>